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before="0" w:lineRule="auto"/>
        <w:rPr>
          <w:b w:val="1"/>
          <w:bCs w:val="1"/>
          <w:color w:val="004a7f"/>
          <w:sz w:val="28"/>
          <w:szCs w:val="28"/>
        </w:rPr>
      </w:pPr>
      <w:bookmarkStart w:colFirst="0" w:colLast="0" w:name="_heading=h.efjne85u3pto" w:id="0"/>
      <w:bookmarkEnd w:id="0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4357868</wp:posOffset>
            </wp:positionH>
            <wp:positionV relativeFrom="paragraph">
              <wp:posOffset>-734992</wp:posOffset>
            </wp:positionV>
            <wp:extent cx="2407156" cy="1167448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07156" cy="116744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-763904</wp:posOffset>
            </wp:positionH>
            <wp:positionV relativeFrom="paragraph">
              <wp:posOffset>-451042</wp:posOffset>
            </wp:positionV>
            <wp:extent cx="1632030" cy="543512"/>
            <wp:effectExtent b="0" l="0" r="0" t="0"/>
            <wp:wrapNone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32030" cy="54351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before="0" w:lineRule="auto"/>
        <w:jc w:val="center"/>
        <w:rPr>
          <w:b w:val="1"/>
          <w:bCs w:val="1"/>
          <w:color w:val="004a7f"/>
          <w:sz w:val="28"/>
          <w:szCs w:val="28"/>
        </w:rPr>
      </w:pPr>
      <w:bookmarkStart w:colFirst="0" w:colLast="0" w:name="_heading=h.r98g3urz77l4" w:id="1"/>
      <w:bookmarkEnd w:id="1"/>
      <w:r w:rsidDel="00000000" w:rsidR="00000000" w:rsidRPr="00000000">
        <w:rPr>
          <w:b w:val="1"/>
          <w:bCs w:val="1"/>
          <w:color w:val="004a7f"/>
          <w:sz w:val="28"/>
          <w:szCs w:val="28"/>
        </w:rPr>
        <w:drawing>
          <wp:inline distB="114300" distT="114300" distL="114300" distR="114300">
            <wp:extent cx="2135025" cy="1170363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35025" cy="11703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before="0" w:lineRule="auto"/>
        <w:jc w:val="center"/>
        <w:rPr>
          <w:b w:val="1"/>
          <w:bCs w:val="1"/>
          <w:color w:val="004a7f"/>
          <w:sz w:val="28"/>
          <w:szCs w:val="28"/>
        </w:rPr>
      </w:pPr>
      <w:bookmarkStart w:colFirst="0" w:colLast="0" w:name="_heading=h.3ff2aq6yfydo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before="0" w:lineRule="auto"/>
        <w:jc w:val="center"/>
        <w:rPr>
          <w:b w:val="1"/>
          <w:bCs w:val="1"/>
          <w:color w:val="004a7f"/>
          <w:sz w:val="28"/>
          <w:szCs w:val="28"/>
        </w:rPr>
      </w:pPr>
      <w:bookmarkStart w:colFirst="0" w:colLast="0" w:name="_heading=h.w07vnylvv9f8" w:id="3"/>
      <w:bookmarkEnd w:id="3"/>
      <w:r w:rsidDel="00000000" w:rsidR="00000000" w:rsidRPr="00000000">
        <w:rPr>
          <w:b w:val="1"/>
          <w:bCs w:val="1"/>
          <w:color w:val="004a7f"/>
          <w:sz w:val="28"/>
          <w:szCs w:val="28"/>
          <w:rtl w:val="0"/>
        </w:rPr>
        <w:t xml:space="preserve">Call for Applications</w:t>
      </w:r>
    </w:p>
    <w:p w:rsidR="00000000" w:rsidDel="00000000" w:rsidP="00000000" w:rsidRDefault="00000000" w:rsidRPr="00000000" w14:paraId="00000006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Bayt Al Fenn 2026</w:t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>
          <w:rtl w:val="0"/>
        </w:rPr>
        <w:t xml:space="preserve">9 Day Art Residency – September 16 to September 25 2026.</w:t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before="120" w:lineRule="auto"/>
        <w:jc w:val="center"/>
        <w:rPr>
          <w:color w:val="e60080"/>
          <w:sz w:val="34"/>
          <w:szCs w:val="34"/>
        </w:rPr>
      </w:pPr>
      <w:bookmarkStart w:colFirst="0" w:colLast="0" w:name="_heading=h.8uoa3o8qbtvy" w:id="4"/>
      <w:bookmarkEnd w:id="4"/>
      <w:r w:rsidDel="00000000" w:rsidR="00000000" w:rsidRPr="00000000">
        <w:rPr>
          <w:sz w:val="34"/>
          <w:szCs w:val="34"/>
          <w:rtl w:val="0"/>
        </w:rPr>
        <w:t xml:space="preserve">DEADLINE FOR APPLICATIONS: </w:t>
      </w:r>
      <w:r w:rsidDel="00000000" w:rsidR="00000000" w:rsidRPr="00000000">
        <w:rPr>
          <w:b w:val="1"/>
          <w:bCs w:val="1"/>
          <w:color w:val="e60080"/>
          <w:sz w:val="34"/>
          <w:szCs w:val="34"/>
          <w:rtl w:val="0"/>
        </w:rPr>
        <w:t xml:space="preserve">20 July 2026</w:t>
      </w:r>
      <w:r w:rsidDel="00000000" w:rsidR="00000000" w:rsidRPr="00000000">
        <w:rPr>
          <w:color w:val="e60080"/>
          <w:sz w:val="34"/>
          <w:szCs w:val="34"/>
          <w:rtl w:val="0"/>
        </w:rPr>
        <w:t xml:space="preserve">.</w:t>
      </w:r>
    </w:p>
    <w:p w:rsidR="00000000" w:rsidDel="00000000" w:rsidP="00000000" w:rsidRDefault="00000000" w:rsidRPr="00000000" w14:paraId="00000009">
      <w:pPr>
        <w:spacing w:after="120" w:lineRule="auto"/>
        <w:ind w:left="2840" w:firstLine="700"/>
        <w:rPr/>
      </w:pPr>
      <w:r w:rsidDel="00000000" w:rsidR="00000000" w:rsidRPr="00000000">
        <w:rPr>
          <w:rtl w:val="0"/>
        </w:rPr>
        <w:t xml:space="preserve">NOTE OF INTENT / VIDEO</w:t>
      </w:r>
    </w:p>
    <w:p w:rsidR="00000000" w:rsidDel="00000000" w:rsidP="00000000" w:rsidRDefault="00000000" w:rsidRPr="00000000" w14:paraId="0000000A">
      <w:pPr>
        <w:spacing w:after="120" w:lineRule="auto"/>
        <w:ind w:left="2840" w:firstLine="70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pacing w:before="280" w:lineRule="auto"/>
        <w:ind w:left="720" w:firstLine="0"/>
        <w:rPr>
          <w:b w:val="1"/>
          <w:bCs w:val="1"/>
          <w:color w:val="004a7f"/>
        </w:rPr>
      </w:pPr>
      <w:bookmarkStart w:colFirst="0" w:colLast="0" w:name="_heading=h.fd26gv9m2mns" w:id="5"/>
      <w:bookmarkEnd w:id="5"/>
      <w:r w:rsidDel="00000000" w:rsidR="00000000" w:rsidRPr="00000000">
        <w:rPr>
          <w:b w:val="1"/>
          <w:bCs w:val="1"/>
          <w:color w:val="004a7f"/>
          <w:rtl w:val="0"/>
        </w:rPr>
        <w:t xml:space="preserve">Section 1 - Information relating to the Artist</w:t>
      </w:r>
    </w:p>
    <w:p w:rsidR="00000000" w:rsidDel="00000000" w:rsidP="00000000" w:rsidRDefault="00000000" w:rsidRPr="00000000" w14:paraId="0000000C">
      <w:pPr>
        <w:spacing w:after="120" w:lineRule="auto"/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1"/>
        <w:tblW w:w="948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530"/>
        <w:gridCol w:w="3414"/>
        <w:gridCol w:w="3544"/>
        <w:tblGridChange w:id="0">
          <w:tblGrid>
            <w:gridCol w:w="2530"/>
            <w:gridCol w:w="3414"/>
            <w:gridCol w:w="3544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spacing w:after="12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spacing w:after="120" w:lineRule="auto"/>
              <w:jc w:val="center"/>
              <w:rPr>
                <w:b w:val="1"/>
                <w:bCs w:val="1"/>
                <w:color w:val="e60080"/>
              </w:rPr>
            </w:pPr>
            <w:r w:rsidDel="00000000" w:rsidR="00000000" w:rsidRPr="00000000">
              <w:rPr>
                <w:b w:val="1"/>
                <w:bCs w:val="1"/>
                <w:color w:val="e60080"/>
                <w:rtl w:val="0"/>
              </w:rPr>
              <w:t xml:space="preserve">PERSON 1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spacing w:after="120" w:lineRule="auto"/>
              <w:jc w:val="center"/>
              <w:rPr>
                <w:b w:val="1"/>
                <w:bCs w:val="1"/>
                <w:color w:val="e60080"/>
              </w:rPr>
            </w:pPr>
            <w:r w:rsidDel="00000000" w:rsidR="00000000" w:rsidRPr="00000000">
              <w:rPr>
                <w:b w:val="1"/>
                <w:bCs w:val="1"/>
                <w:color w:val="e60080"/>
                <w:rtl w:val="0"/>
              </w:rPr>
              <w:t xml:space="preserve">PERSON 2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spacing w:after="12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Name/ duo/collective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spacing w:after="12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spacing w:after="12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Last name(s) and first name(s)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spacing w:after="12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5">
            <w:pPr>
              <w:spacing w:after="12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spacing w:after="12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spacing w:after="12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Phone N°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spacing w:after="12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spacing w:after="12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spacing w:after="12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City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spacing w:after="12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spacing w:after="12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spacing w:after="12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Email Adress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spacing w:after="12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spacing w:after="12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spacing w:after="12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Date of Birth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spacing w:after="12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spacing w:after="12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spacing w:after="12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Nationality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spacing w:after="12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spacing w:after="12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spacing w:after="12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CIN number / Residence permit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spacing w:after="12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spacing w:after="12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9">
      <w:pPr>
        <w:spacing w:after="120" w:lineRule="auto"/>
        <w:rPr>
          <w:i w:val="1"/>
          <w:iCs w:val="1"/>
          <w:color w:val="e60080"/>
          <w:sz w:val="20"/>
          <w:szCs w:val="20"/>
        </w:rPr>
      </w:pPr>
      <w:r w:rsidDel="00000000" w:rsidR="00000000" w:rsidRPr="00000000">
        <w:rPr>
          <w:i w:val="1"/>
          <w:iCs w:val="1"/>
          <w:color w:val="e6008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A">
      <w:pPr>
        <w:rPr>
          <w:b w:val="1"/>
          <w:bCs w:val="1"/>
          <w:color w:val="004a7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  <w:bCs w:val="1"/>
          <w:color w:val="004a7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b w:val="1"/>
          <w:bCs w:val="1"/>
          <w:color w:val="004a7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1"/>
          <w:bCs w:val="1"/>
          <w:color w:val="004a7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1"/>
          <w:bCs w:val="1"/>
          <w:color w:val="004a7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b w:val="1"/>
          <w:bCs w:val="1"/>
          <w:color w:val="004a7f"/>
          <w:sz w:val="28"/>
          <w:szCs w:val="28"/>
        </w:rPr>
      </w:pPr>
      <w:r w:rsidDel="00000000" w:rsidR="00000000" w:rsidRPr="00000000">
        <w:rPr>
          <w:b w:val="1"/>
          <w:bCs w:val="1"/>
          <w:color w:val="004a7f"/>
          <w:sz w:val="28"/>
          <w:szCs w:val="28"/>
          <w:rtl w:val="0"/>
        </w:rPr>
        <w:t xml:space="preserve">Section 2 - Project information</w:t>
      </w:r>
    </w:p>
    <w:p w:rsidR="00000000" w:rsidDel="00000000" w:rsidP="00000000" w:rsidRDefault="00000000" w:rsidRPr="00000000" w14:paraId="00000030">
      <w:pPr>
        <w:rPr>
          <w:b w:val="1"/>
          <w:bCs w:val="1"/>
          <w:color w:val="004a7f"/>
          <w:sz w:val="24"/>
          <w:szCs w:val="24"/>
        </w:rPr>
      </w:pPr>
      <w:r w:rsidDel="00000000" w:rsidR="00000000" w:rsidRPr="00000000">
        <w:rPr>
          <w:b w:val="1"/>
          <w:bCs w:val="1"/>
          <w:color w:val="004a7f"/>
          <w:sz w:val="24"/>
          <w:szCs w:val="24"/>
          <w:rtl w:val="0"/>
        </w:rPr>
        <w:t xml:space="preserve">2.1    </w:t>
        <w:tab/>
        <w:t xml:space="preserve">Participating interest</w:t>
      </w:r>
    </w:p>
    <w:p w:rsidR="00000000" w:rsidDel="00000000" w:rsidP="00000000" w:rsidRDefault="00000000" w:rsidRPr="00000000" w14:paraId="00000031">
      <w:pPr>
        <w:rPr>
          <w:b w:val="1"/>
          <w:bCs w:val="1"/>
          <w:color w:val="004a7f"/>
          <w:sz w:val="24"/>
          <w:szCs w:val="24"/>
        </w:rPr>
      </w:pPr>
      <w:r w:rsidDel="00000000" w:rsidR="00000000" w:rsidRPr="00000000">
        <w:rPr>
          <w:b w:val="1"/>
          <w:bCs w:val="1"/>
          <w:color w:val="004a7f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4a7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 is your artistic practice (visual arts, performing arts, other – please specify)?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4a7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How long have you been practicing your discipline?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Could you briefly describe your artistic approach? (150 words max)?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Have you ever participated in residencies or similar projects? If so, which ones?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How did you hear about Bayt Al Fenn?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How does this theme resonate with your artistic practice?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Why do you wish to participate in the Bayt Al Fenn residency? (300 words maximum)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 contradiction, tension, or paradox do you perceive in the current transformations of Moroccan cities, and why does this interest you as an artist?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 are your expectations regarding this residency? What strengths and learnings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 you hope to acquire? (300 words maximum)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b w:val="1"/>
          <w:bCs w:val="1"/>
          <w:color w:val="004a7f"/>
          <w:sz w:val="24"/>
          <w:szCs w:val="24"/>
        </w:rPr>
      </w:pPr>
      <w:r w:rsidDel="00000000" w:rsidR="00000000" w:rsidRPr="00000000">
        <w:rPr>
          <w:b w:val="1"/>
          <w:bCs w:val="1"/>
          <w:color w:val="004a7f"/>
          <w:sz w:val="24"/>
          <w:szCs w:val="24"/>
          <w:rtl w:val="0"/>
        </w:rPr>
        <w:t xml:space="preserve">2.2    </w:t>
        <w:tab/>
        <w:t xml:space="preserve">Information about the project</w:t>
      </w:r>
    </w:p>
    <w:p w:rsidR="00000000" w:rsidDel="00000000" w:rsidP="00000000" w:rsidRDefault="00000000" w:rsidRPr="00000000" w14:paraId="0000004C">
      <w:pPr>
        <w:rPr>
          <w:b w:val="1"/>
          <w:bCs w:val="1"/>
          <w:color w:val="004a7f"/>
          <w:sz w:val="24"/>
          <w:szCs w:val="24"/>
        </w:rPr>
      </w:pPr>
      <w:r w:rsidDel="00000000" w:rsidR="00000000" w:rsidRPr="00000000">
        <w:rPr>
          <w:b w:val="1"/>
          <w:bCs w:val="1"/>
          <w:color w:val="004a7f"/>
          <w:sz w:val="24"/>
          <w:szCs w:val="24"/>
          <w:rtl w:val="0"/>
        </w:rPr>
        <w:t xml:space="preserve"> </w:t>
      </w:r>
    </w:p>
    <w:tbl>
      <w:tblPr>
        <w:tblStyle w:val="Table2"/>
        <w:tblW w:w="902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554"/>
        <w:gridCol w:w="5471"/>
        <w:tblGridChange w:id="0">
          <w:tblGrid>
            <w:gridCol w:w="3554"/>
            <w:gridCol w:w="5471"/>
          </w:tblGrid>
        </w:tblGridChange>
      </w:tblGrid>
      <w:tr>
        <w:trPr>
          <w:cantSplit w:val="0"/>
          <w:trHeight w:val="7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spacing w:after="12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Project Name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spacing w:after="12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F">
            <w:pPr>
              <w:spacing w:after="12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94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spacing w:after="12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Artistic discipline </w:t>
            </w:r>
            <w:r w:rsidDel="00000000" w:rsidR="00000000" w:rsidRPr="00000000">
              <w:rPr>
                <w:rtl w:val="0"/>
              </w:rPr>
              <w:t xml:space="preserve">(visual arts, performing arts, audio-visual arts, dance, music, etc.)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spacing w:after="12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2">
            <w:pPr>
              <w:spacing w:after="12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53">
      <w:pPr>
        <w:spacing w:after="240" w:before="240" w:line="360" w:lineRule="auto"/>
        <w:ind w:left="108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b w:val="1"/>
          <w:bCs w:val="1"/>
          <w:color w:val="004a7f"/>
          <w:sz w:val="14"/>
          <w:szCs w:val="14"/>
        </w:rPr>
      </w:pPr>
      <w:r w:rsidDel="00000000" w:rsidR="00000000" w:rsidRPr="00000000">
        <w:rPr>
          <w:b w:val="1"/>
          <w:bCs w:val="1"/>
          <w:color w:val="004a7f"/>
          <w:sz w:val="14"/>
          <w:szCs w:val="14"/>
          <w:rtl w:val="0"/>
        </w:rPr>
        <w:t xml:space="preserve"> </w:t>
      </w:r>
    </w:p>
    <w:p w:rsidR="00000000" w:rsidDel="00000000" w:rsidP="00000000" w:rsidRDefault="00000000" w:rsidRPr="00000000" w14:paraId="00000055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heading=h.hbbt4mfehr1p" w:id="6"/>
      <w:bookmarkEnd w:id="6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</w:t>
      </w:r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Section 3 – Termes et conditions</w:t>
      </w:r>
    </w:p>
    <w:p w:rsidR="00000000" w:rsidDel="00000000" w:rsidP="00000000" w:rsidRDefault="00000000" w:rsidRPr="00000000" w14:paraId="00000056">
      <w:pPr>
        <w:spacing w:after="12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7">
      <w:pPr>
        <w:spacing w:after="120" w:lineRule="auto"/>
        <w:ind w:left="440" w:firstLine="0"/>
        <w:rPr/>
      </w:pPr>
      <w:r w:rsidDel="00000000" w:rsidR="00000000" w:rsidRPr="00000000">
        <w:rPr>
          <w:rtl w:val="0"/>
        </w:rPr>
        <w:t xml:space="preserve">To carry out their work, the resident will have the following resources:</w:t>
      </w:r>
    </w:p>
    <w:p w:rsidR="00000000" w:rsidDel="00000000" w:rsidP="00000000" w:rsidRDefault="00000000" w:rsidRPr="00000000" w14:paraId="00000058">
      <w:pPr>
        <w:ind w:left="1080" w:hanging="360"/>
        <w:rPr/>
      </w:pPr>
      <w:r w:rsidDel="00000000" w:rsidR="00000000" w:rsidRPr="00000000">
        <w:rPr>
          <w:rtl w:val="0"/>
        </w:rPr>
        <w:t xml:space="preserve">•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</w:t>
      </w:r>
      <w:r w:rsidDel="00000000" w:rsidR="00000000" w:rsidRPr="00000000">
        <w:rPr>
          <w:rtl w:val="0"/>
        </w:rPr>
        <w:t xml:space="preserve">Online training to deepen their research project.</w:t>
      </w:r>
    </w:p>
    <w:p w:rsidR="00000000" w:rsidDel="00000000" w:rsidP="00000000" w:rsidRDefault="00000000" w:rsidRPr="00000000" w14:paraId="00000059">
      <w:pPr>
        <w:ind w:left="1080" w:hanging="360"/>
        <w:rPr/>
      </w:pPr>
      <w:r w:rsidDel="00000000" w:rsidR="00000000" w:rsidRPr="00000000">
        <w:rPr>
          <w:rtl w:val="0"/>
        </w:rPr>
        <w:t xml:space="preserve">•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</w:t>
      </w:r>
      <w:r w:rsidDel="00000000" w:rsidR="00000000" w:rsidRPr="00000000">
        <w:rPr>
          <w:rtl w:val="0"/>
        </w:rPr>
        <w:t xml:space="preserve">Accommodation in a shared double room with full board.</w:t>
      </w:r>
    </w:p>
    <w:p w:rsidR="00000000" w:rsidDel="00000000" w:rsidP="00000000" w:rsidRDefault="00000000" w:rsidRPr="00000000" w14:paraId="0000005A">
      <w:pPr>
        <w:ind w:left="1080" w:hanging="360"/>
        <w:rPr/>
      </w:pPr>
      <w:r w:rsidDel="00000000" w:rsidR="00000000" w:rsidRPr="00000000">
        <w:rPr>
          <w:rtl w:val="0"/>
        </w:rPr>
        <w:t xml:space="preserve">•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</w:t>
      </w:r>
      <w:r w:rsidDel="00000000" w:rsidR="00000000" w:rsidRPr="00000000">
        <w:rPr>
          <w:rtl w:val="0"/>
        </w:rPr>
        <w:t xml:space="preserve">The necessary logistical support for the production of the artwork (materials provided within budget limit and availability).</w:t>
      </w:r>
    </w:p>
    <w:p w:rsidR="00000000" w:rsidDel="00000000" w:rsidP="00000000" w:rsidRDefault="00000000" w:rsidRPr="00000000" w14:paraId="0000005B">
      <w:pPr>
        <w:ind w:left="1080" w:hanging="360"/>
        <w:rPr/>
      </w:pPr>
      <w:r w:rsidDel="00000000" w:rsidR="00000000" w:rsidRPr="00000000">
        <w:rPr>
          <w:rtl w:val="0"/>
        </w:rPr>
        <w:t xml:space="preserve">•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</w:t>
      </w:r>
      <w:r w:rsidDel="00000000" w:rsidR="00000000" w:rsidRPr="00000000">
        <w:rPr>
          <w:rtl w:val="0"/>
        </w:rPr>
        <w:t xml:space="preserve">The exhibition of their work at the American Arts Center gallery.</w:t>
      </w:r>
    </w:p>
    <w:p w:rsidR="00000000" w:rsidDel="00000000" w:rsidP="00000000" w:rsidRDefault="00000000" w:rsidRPr="00000000" w14:paraId="0000005C">
      <w:pPr>
        <w:ind w:left="1080" w:hanging="360"/>
        <w:rPr/>
      </w:pPr>
      <w:r w:rsidDel="00000000" w:rsidR="00000000" w:rsidRPr="00000000">
        <w:rPr>
          <w:rtl w:val="0"/>
        </w:rPr>
        <w:t xml:space="preserve">•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</w:t>
      </w:r>
      <w:r w:rsidDel="00000000" w:rsidR="00000000" w:rsidRPr="00000000">
        <w:rPr>
          <w:rtl w:val="0"/>
        </w:rPr>
        <w:t xml:space="preserve">Visibility across all Bayt Al Fenn communication channels, as well as those of its partners.</w:t>
      </w:r>
    </w:p>
    <w:p w:rsidR="00000000" w:rsidDel="00000000" w:rsidP="00000000" w:rsidRDefault="00000000" w:rsidRPr="00000000" w14:paraId="0000005D">
      <w:pPr>
        <w:spacing w:after="120" w:lineRule="auto"/>
        <w:ind w:left="360" w:firstLine="0"/>
        <w:rPr/>
      </w:pPr>
      <w:r w:rsidDel="00000000" w:rsidR="00000000" w:rsidRPr="00000000">
        <w:rPr>
          <w:rtl w:val="0"/>
        </w:rPr>
        <w:t xml:space="preserve">In return, the artist-in-residence agrees to:</w:t>
      </w:r>
    </w:p>
    <w:p w:rsidR="00000000" w:rsidDel="00000000" w:rsidP="00000000" w:rsidRDefault="00000000" w:rsidRPr="00000000" w14:paraId="0000005E">
      <w:pPr>
        <w:ind w:left="1080" w:hanging="360"/>
        <w:rPr/>
      </w:pPr>
      <w:r w:rsidDel="00000000" w:rsidR="00000000" w:rsidRPr="00000000">
        <w:rPr>
          <w:rtl w:val="0"/>
        </w:rPr>
        <w:t xml:space="preserve">•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</w:t>
      </w:r>
      <w:r w:rsidDel="00000000" w:rsidR="00000000" w:rsidRPr="00000000">
        <w:rPr>
          <w:rtl w:val="0"/>
        </w:rPr>
        <w:t xml:space="preserve">Actively attend feedback and alignment meetings with coaches.</w:t>
      </w:r>
    </w:p>
    <w:p w:rsidR="00000000" w:rsidDel="00000000" w:rsidP="00000000" w:rsidRDefault="00000000" w:rsidRPr="00000000" w14:paraId="0000005F">
      <w:pPr>
        <w:ind w:left="1080" w:hanging="360"/>
        <w:rPr>
          <w:b w:val="1"/>
          <w:bCs w:val="1"/>
          <w:color w:val="e60080"/>
        </w:rPr>
      </w:pPr>
      <w:r w:rsidDel="00000000" w:rsidR="00000000" w:rsidRPr="00000000">
        <w:rPr>
          <w:color w:val="e60080"/>
          <w:rtl w:val="0"/>
        </w:rPr>
        <w:t xml:space="preserve">•</w:t>
      </w:r>
      <w:r w:rsidDel="00000000" w:rsidR="00000000" w:rsidRPr="00000000">
        <w:rPr>
          <w:rFonts w:ascii="Times New Roman" w:cs="Times New Roman" w:eastAsia="Times New Roman" w:hAnsi="Times New Roman"/>
          <w:color w:val="e60080"/>
          <w:sz w:val="14"/>
          <w:szCs w:val="14"/>
          <w:rtl w:val="0"/>
        </w:rPr>
        <w:t xml:space="preserve">         </w:t>
      </w:r>
      <w:r w:rsidDel="00000000" w:rsidR="00000000" w:rsidRPr="00000000">
        <w:rPr>
          <w:b w:val="1"/>
          <w:bCs w:val="1"/>
          <w:color w:val="e60080"/>
          <w:rtl w:val="0"/>
        </w:rPr>
        <w:t xml:space="preserve">Staying for the entire duration of the project at the residency location; if the artist leaves the residency, it will automatically terminate their contract. Therefore, it is crucial to confirm full availability for the 8 days.</w:t>
      </w:r>
    </w:p>
    <w:p w:rsidR="00000000" w:rsidDel="00000000" w:rsidP="00000000" w:rsidRDefault="00000000" w:rsidRPr="00000000" w14:paraId="00000060">
      <w:pPr>
        <w:ind w:left="1080" w:hanging="360"/>
        <w:rPr/>
      </w:pPr>
      <w:r w:rsidDel="00000000" w:rsidR="00000000" w:rsidRPr="00000000">
        <w:rPr>
          <w:rtl w:val="0"/>
        </w:rPr>
        <w:t xml:space="preserve">•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</w:t>
      </w:r>
      <w:r w:rsidDel="00000000" w:rsidR="00000000" w:rsidRPr="00000000">
        <w:rPr>
          <w:rtl w:val="0"/>
        </w:rPr>
        <w:t xml:space="preserve">Designing and producing an original, unprecedented individual artwork related to the residency theme.</w:t>
      </w:r>
    </w:p>
    <w:p w:rsidR="00000000" w:rsidDel="00000000" w:rsidP="00000000" w:rsidRDefault="00000000" w:rsidRPr="00000000" w14:paraId="00000061">
      <w:pPr>
        <w:ind w:left="1080" w:hanging="360"/>
        <w:rPr/>
      </w:pPr>
      <w:r w:rsidDel="00000000" w:rsidR="00000000" w:rsidRPr="00000000">
        <w:rPr>
          <w:rtl w:val="0"/>
        </w:rPr>
        <w:t xml:space="preserve">•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</w:t>
      </w:r>
      <w:r w:rsidDel="00000000" w:rsidR="00000000" w:rsidRPr="00000000">
        <w:rPr>
          <w:rtl w:val="0"/>
        </w:rPr>
        <w:t xml:space="preserve">Authorizing Bayt Al Fenn, and by extension the Friedrich Naumann Foundation for Freedom – Morocco (FNF Morocco) and the American Arts Center, to use their images and statements on all media and communication channels free of charge.</w:t>
      </w:r>
    </w:p>
    <w:p w:rsidR="00000000" w:rsidDel="00000000" w:rsidP="00000000" w:rsidRDefault="00000000" w:rsidRPr="00000000" w14:paraId="00000062">
      <w:pPr>
        <w:ind w:left="1080" w:hanging="360"/>
        <w:rPr/>
      </w:pPr>
      <w:r w:rsidDel="00000000" w:rsidR="00000000" w:rsidRPr="00000000">
        <w:rPr>
          <w:rtl w:val="0"/>
        </w:rPr>
        <w:t xml:space="preserve">•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</w:t>
      </w:r>
      <w:r w:rsidDel="00000000" w:rsidR="00000000" w:rsidRPr="00000000">
        <w:rPr>
          <w:rtl w:val="0"/>
        </w:rPr>
        <w:t xml:space="preserve">Actively collaborating on the creation of a collective artwork that synthesizes the residency.</w:t>
      </w:r>
    </w:p>
    <w:p w:rsidR="00000000" w:rsidDel="00000000" w:rsidP="00000000" w:rsidRDefault="00000000" w:rsidRPr="00000000" w14:paraId="00000063">
      <w:pPr>
        <w:ind w:left="1080" w:hanging="360"/>
        <w:rPr/>
      </w:pPr>
      <w:r w:rsidDel="00000000" w:rsidR="00000000" w:rsidRPr="00000000">
        <w:rPr>
          <w:rtl w:val="0"/>
        </w:rPr>
        <w:t xml:space="preserve">•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</w:t>
      </w:r>
      <w:r w:rsidDel="00000000" w:rsidR="00000000" w:rsidRPr="00000000">
        <w:rPr>
          <w:rtl w:val="0"/>
        </w:rPr>
        <w:t xml:space="preserve">Attend the exhibition on November 12th in Casablanca.</w:t>
      </w:r>
    </w:p>
    <w:p w:rsidR="00000000" w:rsidDel="00000000" w:rsidP="00000000" w:rsidRDefault="00000000" w:rsidRPr="00000000" w14:paraId="00000064">
      <w:pPr>
        <w:spacing w:after="120" w:lineRule="auto"/>
        <w:ind w:left="1080" w:hanging="360"/>
        <w:rPr/>
      </w:pPr>
      <w:r w:rsidDel="00000000" w:rsidR="00000000" w:rsidRPr="00000000">
        <w:rPr>
          <w:rtl w:val="0"/>
        </w:rPr>
        <w:t xml:space="preserve">•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</w:t>
      </w:r>
      <w:r w:rsidDel="00000000" w:rsidR="00000000" w:rsidRPr="00000000">
        <w:rPr>
          <w:rtl w:val="0"/>
        </w:rPr>
        <w:t xml:space="preserve">Provide high-resolution visuals for communication materials.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    If selected to participate in the Bayt Al Fenn residency, the artist commits to:</w:t>
      </w:r>
    </w:p>
    <w:p w:rsidR="00000000" w:rsidDel="00000000" w:rsidP="00000000" w:rsidRDefault="00000000" w:rsidRPr="00000000" w14:paraId="00000066">
      <w:pPr>
        <w:ind w:left="108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ind w:left="1080" w:hanging="360"/>
        <w:rPr/>
      </w:pPr>
      <w:r w:rsidDel="00000000" w:rsidR="00000000" w:rsidRPr="00000000">
        <w:rPr>
          <w:rtl w:val="0"/>
        </w:rPr>
        <w:t xml:space="preserve">•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</w:t>
      </w:r>
      <w:r w:rsidDel="00000000" w:rsidR="00000000" w:rsidRPr="00000000">
        <w:rPr>
          <w:rtl w:val="0"/>
        </w:rPr>
        <w:t xml:space="preserve">Actively participating in various online events organized prior to the residency </w:t>
      </w:r>
    </w:p>
    <w:p w:rsidR="00000000" w:rsidDel="00000000" w:rsidP="00000000" w:rsidRDefault="00000000" w:rsidRPr="00000000" w14:paraId="00000068">
      <w:pPr>
        <w:spacing w:after="120" w:lineRule="auto"/>
        <w:ind w:left="1080" w:hanging="360"/>
        <w:rPr/>
      </w:pPr>
      <w:r w:rsidDel="00000000" w:rsidR="00000000" w:rsidRPr="00000000">
        <w:rPr>
          <w:color w:val="004a7f"/>
          <w:sz w:val="20"/>
          <w:szCs w:val="20"/>
          <w:rtl w:val="0"/>
        </w:rPr>
        <w:t xml:space="preserve">•</w:t>
      </w:r>
      <w:r w:rsidDel="00000000" w:rsidR="00000000" w:rsidRPr="00000000">
        <w:rPr>
          <w:rFonts w:ascii="Times New Roman" w:cs="Times New Roman" w:eastAsia="Times New Roman" w:hAnsi="Times New Roman"/>
          <w:color w:val="004a7f"/>
          <w:sz w:val="14"/>
          <w:szCs w:val="14"/>
          <w:rtl w:val="0"/>
        </w:rPr>
        <w:t xml:space="preserve">         </w:t>
      </w:r>
      <w:r w:rsidDel="00000000" w:rsidR="00000000" w:rsidRPr="00000000">
        <w:rPr>
          <w:rtl w:val="0"/>
        </w:rPr>
        <w:t xml:space="preserve">Participating in all program events in their entirety from September 16th to September 25th.</w:t>
      </w:r>
    </w:p>
    <w:p w:rsidR="00000000" w:rsidDel="00000000" w:rsidP="00000000" w:rsidRDefault="00000000" w:rsidRPr="00000000" w14:paraId="00000069">
      <w:pPr>
        <w:ind w:left="1080" w:hanging="360"/>
        <w:rPr/>
      </w:pPr>
      <w:r w:rsidDel="00000000" w:rsidR="00000000" w:rsidRPr="00000000">
        <w:rPr>
          <w:rtl w:val="0"/>
        </w:rPr>
        <w:t xml:space="preserve">•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</w:t>
      </w:r>
      <w:r w:rsidDel="00000000" w:rsidR="00000000" w:rsidRPr="00000000">
        <w:rPr>
          <w:rtl w:val="0"/>
        </w:rPr>
        <w:t xml:space="preserve">Actively participating in various online events organized prior to the residency </w:t>
      </w:r>
    </w:p>
    <w:p w:rsidR="00000000" w:rsidDel="00000000" w:rsidP="00000000" w:rsidRDefault="00000000" w:rsidRPr="00000000" w14:paraId="0000006A">
      <w:pPr>
        <w:spacing w:after="120" w:lineRule="auto"/>
        <w:ind w:left="1080" w:hanging="360"/>
        <w:rPr/>
      </w:pPr>
      <w:r w:rsidDel="00000000" w:rsidR="00000000" w:rsidRPr="00000000">
        <w:rPr>
          <w:color w:val="004a7f"/>
          <w:sz w:val="20"/>
          <w:szCs w:val="20"/>
          <w:rtl w:val="0"/>
        </w:rPr>
        <w:t xml:space="preserve">•</w:t>
      </w:r>
      <w:r w:rsidDel="00000000" w:rsidR="00000000" w:rsidRPr="00000000">
        <w:rPr>
          <w:rFonts w:ascii="Times New Roman" w:cs="Times New Roman" w:eastAsia="Times New Roman" w:hAnsi="Times New Roman"/>
          <w:color w:val="004a7f"/>
          <w:sz w:val="14"/>
          <w:szCs w:val="14"/>
          <w:rtl w:val="0"/>
        </w:rPr>
        <w:t xml:space="preserve">         </w:t>
      </w:r>
      <w:r w:rsidDel="00000000" w:rsidR="00000000" w:rsidRPr="00000000">
        <w:rPr>
          <w:rtl w:val="0"/>
        </w:rPr>
        <w:t xml:space="preserve">Actively participating and transparently sharing all information regarding their progress.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For any additional information, please contact us at: </w:t>
      </w:r>
      <w:r w:rsidDel="00000000" w:rsidR="00000000" w:rsidRPr="00000000">
        <w:rPr>
          <w:b w:val="1"/>
          <w:bCs w:val="1"/>
          <w:color w:val="e60080"/>
          <w:rtl w:val="0"/>
        </w:rPr>
        <w:t xml:space="preserve">baytalfenn@gmail.com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AsqcazceXMpSs6RITzGULwj95Q==">CgMxLjAyDmguZWZqbmU4NXUzcHRvMg5oLnI5OGczdXJ6NzdsNDIOaC4zZmYyYXE2eWZ5ZG8yDmgudzA3dm55bHZ2OWY4Mg5oLjh1b2EzbzhxYnR2eTIOaC5mZDI2Z3Y5bTJtbnMyDmguaGJidDRtZmVocjFwOAByITFMM3FwbFU4aUYwWDFhS3hmN0FpdTF5S01lRXR5Z1dzdg==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