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color w:val="e60080"/>
          <w:sz w:val="34"/>
          <w:szCs w:val="34"/>
        </w:rPr>
      </w:pPr>
      <w:bookmarkStart w:colFirst="0" w:colLast="0" w:name="_heading=h.312h23966y4j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1903575</wp:posOffset>
            </wp:positionH>
            <wp:positionV relativeFrom="paragraph">
              <wp:posOffset>114300</wp:posOffset>
            </wp:positionV>
            <wp:extent cx="1928726" cy="105727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726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color w:val="e60080"/>
          <w:sz w:val="34"/>
          <w:szCs w:val="34"/>
        </w:rPr>
      </w:pPr>
      <w:bookmarkStart w:colFirst="0" w:colLast="0" w:name="_heading=h.b59xzgq3zn5y" w:id="1"/>
      <w:bookmarkEnd w:id="1"/>
      <w:r w:rsidDel="00000000" w:rsidR="00000000" w:rsidRPr="00000000">
        <w:rPr>
          <w:b w:val="1"/>
          <w:bCs w:val="1"/>
          <w:color w:val="e60080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004a7f"/>
          <w:sz w:val="28"/>
          <w:szCs w:val="28"/>
        </w:rPr>
      </w:pPr>
      <w:bookmarkStart w:colFirst="0" w:colLast="0" w:name="_heading=h.qyybtnxzetk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004a7f"/>
          <w:sz w:val="28"/>
          <w:szCs w:val="28"/>
        </w:rPr>
      </w:pPr>
      <w:bookmarkStart w:colFirst="0" w:colLast="0" w:name="_heading=h.m7sch04ma0tc" w:id="3"/>
      <w:bookmarkEnd w:id="3"/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FORMULAIRE DE SOUMISSION DE PROJET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Résidence Bayt Al Fenn 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Résidence de 9 jours – Du 16 Septembre au 25 Septembre 2026.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before="120" w:lineRule="auto"/>
        <w:jc w:val="center"/>
        <w:rPr>
          <w:color w:val="e60080"/>
          <w:sz w:val="28"/>
          <w:szCs w:val="28"/>
        </w:rPr>
      </w:pPr>
      <w:bookmarkStart w:colFirst="0" w:colLast="0" w:name="_heading=h.gc7k8jlsw0nz" w:id="4"/>
      <w:bookmarkEnd w:id="4"/>
      <w:r w:rsidDel="00000000" w:rsidR="00000000" w:rsidRPr="00000000">
        <w:rPr>
          <w:sz w:val="26"/>
          <w:szCs w:val="26"/>
          <w:rtl w:val="0"/>
        </w:rPr>
        <w:t xml:space="preserve">DATE LIMITE D’ENVOI DES CANDIDATURES :</w:t>
      </w: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bCs w:val="1"/>
          <w:color w:val="e60080"/>
          <w:sz w:val="28"/>
          <w:szCs w:val="28"/>
          <w:rtl w:val="0"/>
        </w:rPr>
        <w:t xml:space="preserve">20 Juillet 2026</w:t>
      </w:r>
      <w:r w:rsidDel="00000000" w:rsidR="00000000" w:rsidRPr="00000000">
        <w:rPr>
          <w:color w:val="e6008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color w:val="004a7f"/>
          <w:sz w:val="28"/>
          <w:szCs w:val="28"/>
        </w:rPr>
      </w:pPr>
      <w:bookmarkStart w:colFirst="0" w:colLast="0" w:name="_heading=h.b0xm9id3k3p4" w:id="5"/>
      <w:bookmarkEnd w:id="5"/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4a7f"/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Section 1 - Informations relatives aux soumissionnaires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720" w:firstLine="0"/>
        <w:rPr>
          <w:b w:val="1"/>
          <w:bCs w:val="1"/>
          <w:color w:val="000000"/>
          <w:sz w:val="14"/>
          <w:szCs w:val="14"/>
        </w:rPr>
      </w:pPr>
      <w:bookmarkStart w:colFirst="0" w:colLast="0" w:name="_heading=h.itapsdppxdn2" w:id="6"/>
      <w:bookmarkEnd w:id="6"/>
      <w:r w:rsidDel="00000000" w:rsidR="00000000" w:rsidRPr="00000000">
        <w:rPr>
          <w:b w:val="1"/>
          <w:bCs w:val="1"/>
          <w:color w:val="000000"/>
          <w:sz w:val="14"/>
          <w:szCs w:val="14"/>
          <w:rtl w:val="0"/>
        </w:rPr>
        <w:t xml:space="preserve"> </w:t>
      </w:r>
    </w:p>
    <w:tbl>
      <w:tblPr>
        <w:tblStyle w:val="Table1"/>
        <w:tblW w:w="97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4"/>
        <w:gridCol w:w="3612"/>
        <w:gridCol w:w="3685"/>
        <w:tblGridChange w:id="0">
          <w:tblGrid>
            <w:gridCol w:w="2474"/>
            <w:gridCol w:w="3612"/>
            <w:gridCol w:w="36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b w:val="1"/>
                <w:bCs w:val="1"/>
                <w:color w:val="ec51a1"/>
              </w:rPr>
            </w:pPr>
            <w:r w:rsidDel="00000000" w:rsidR="00000000" w:rsidRPr="00000000">
              <w:rPr>
                <w:b w:val="1"/>
                <w:bCs w:val="1"/>
                <w:color w:val="ec51a1"/>
                <w:rtl w:val="0"/>
              </w:rPr>
              <w:t xml:space="preserve">PERSONNE 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b w:val="1"/>
                <w:bCs w:val="1"/>
                <w:color w:val="ec51a1"/>
              </w:rPr>
            </w:pPr>
            <w:r w:rsidDel="00000000" w:rsidR="00000000" w:rsidRPr="00000000">
              <w:rPr>
                <w:b w:val="1"/>
                <w:bCs w:val="1"/>
                <w:color w:val="ec51a1"/>
                <w:rtl w:val="0"/>
              </w:rPr>
              <w:t xml:space="preserve">PERSONNE 2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 de l’artiste/ duo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Nom(s) et prénom(s)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Numéro(s) de téléphone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Adresse(s)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Date(s) de naissance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Nationalité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Numéro de CIN / Carte de séjour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i w:val="1"/>
          <w:iCs w:val="1"/>
          <w:color w:val="e6008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>
          <w:i w:val="1"/>
          <w:iCs w:val="1"/>
          <w:color w:val="e6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Rule="auto"/>
        <w:ind w:left="880" w:hanging="440"/>
        <w:rPr>
          <w:b w:val="1"/>
          <w:bCs w:val="1"/>
          <w:color w:val="004a7f"/>
          <w:sz w:val="28"/>
          <w:szCs w:val="28"/>
        </w:rPr>
      </w:pPr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4a7f"/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bCs w:val="1"/>
          <w:color w:val="004a7f"/>
          <w:sz w:val="28"/>
          <w:szCs w:val="28"/>
          <w:rtl w:val="0"/>
        </w:rPr>
        <w:t xml:space="preserve">Section 2 - Informations relatives aux projets</w:t>
      </w:r>
    </w:p>
    <w:p w:rsidR="00000000" w:rsidDel="00000000" w:rsidP="00000000" w:rsidRDefault="00000000" w:rsidRPr="00000000" w14:paraId="00000031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2.1    </w:t>
        <w:tab/>
        <w:t xml:space="preserve">Intérêt de participation</w:t>
      </w:r>
    </w:p>
    <w:p w:rsidR="00000000" w:rsidDel="00000000" w:rsidP="00000000" w:rsidRDefault="00000000" w:rsidRPr="00000000" w14:paraId="00000033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b w:val="1"/>
          <w:bCs w:val="1"/>
          <w:color w:val="004a7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 est votre pratique artistique (arts visuels, arts vivants, autre – précisez)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Depuis combien de temps pratiquez-vous votre discipline 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Pouvez-vous décrire brièvement votre démarche artistique ? (150 mots max) 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Avez-vous déjà participé à des résidences ou projets similaires ? Si oui, lesquels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Comment avez-vous entendu parler de Bayt Al Fenn ?</w:t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quoi ce thème résonne avec votre pratique artistique 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Pourquoi souhaitez-vous participer à la résidence Bayt Al Fenn – ….  (En 300 mots maximum)</w:t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 contradiction, tension ou quel paradoxe percevez-vous dans les transformations actuelles des villes marocaines, et pourquoi cela vous intéresse-t-il en tant qu'artiste 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Quelles sont vos attentes vis-à-vis de cette résidence ? Quels atouts et apprentissages vous espérez acquérir ? (En 300 mots maximum)</w:t>
      </w:r>
    </w:p>
    <w:p w:rsidR="00000000" w:rsidDel="00000000" w:rsidP="00000000" w:rsidRDefault="00000000" w:rsidRPr="00000000" w14:paraId="00000048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a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4a7f"/>
          <w:sz w:val="24"/>
          <w:szCs w:val="24"/>
          <w:u w:val="none"/>
          <w:shd w:fill="auto" w:val="clear"/>
          <w:vertAlign w:val="baseline"/>
          <w:rtl w:val="0"/>
        </w:rPr>
        <w:t xml:space="preserve">2.2    </w:t>
        <w:tab/>
        <w:t xml:space="preserve">Informations relatives au projet</w:t>
      </w:r>
    </w:p>
    <w:p w:rsidR="00000000" w:rsidDel="00000000" w:rsidP="00000000" w:rsidRDefault="00000000" w:rsidRPr="00000000" w14:paraId="0000004A">
      <w:pPr>
        <w:rPr>
          <w:b w:val="1"/>
          <w:bCs w:val="1"/>
          <w:color w:val="004a7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54"/>
        <w:gridCol w:w="5471"/>
        <w:tblGridChange w:id="0">
          <w:tblGrid>
            <w:gridCol w:w="3554"/>
            <w:gridCol w:w="5471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 du projet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Discipline artistique </w:t>
            </w:r>
            <w:r w:rsidDel="00000000" w:rsidR="00000000" w:rsidRPr="00000000">
              <w:rPr>
                <w:rtl w:val="0"/>
              </w:rPr>
              <w:t xml:space="preserve">(arts plastiques, arts vivants, arts audio-visuels, danse, musique…)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1">
      <w:pPr>
        <w:rPr/>
      </w:pPr>
      <w:bookmarkStart w:colFirst="0" w:colLast="0" w:name="_heading=h.vaogqtqb4q4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heading=h.o593n2tva6j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5dtk57ow71p3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3 – Termes et conditions</w:t>
      </w:r>
    </w:p>
    <w:p w:rsidR="00000000" w:rsidDel="00000000" w:rsidP="00000000" w:rsidRDefault="00000000" w:rsidRPr="00000000" w14:paraId="00000055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réaliser son œuvre, le résident disposera des attributions suivantes 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Formations en ligne afin d’approfondir son sujet de recherche.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hébergement en chambre double en pension complète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support logistique nécessaire à la production de l’œuvre (matériel dans la mesure du budget et de la disponibilité)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L’exposition de son œuvre dans la galerie de l’American Arts Center.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visibilité́ sur l’ensemble des supports de communication de Bayt Al Fenn ainsi que ceux des partenaires.</w:t>
      </w:r>
    </w:p>
    <w:p w:rsidR="00000000" w:rsidDel="00000000" w:rsidP="00000000" w:rsidRDefault="00000000" w:rsidRPr="00000000" w14:paraId="0000005C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contrepartie, l’artiste résident(e) s’engage à 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Assister activement aux réunions de rencontre avec les coachs.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  <w:rtl w:val="0"/>
        </w:rPr>
        <w:t xml:space="preserve">Passer toute la durée du projet au lieu de la résidence, dans le cas où l’artiste quitte la résidence cela rompra automatiquement son contrat. De ce </w:t>
      </w:r>
      <w:r w:rsidDel="00000000" w:rsidR="00000000" w:rsidRPr="00000000">
        <w:rPr>
          <w:b w:val="1"/>
          <w:bCs w:val="1"/>
          <w:color w:val="ec51a1"/>
          <w:sz w:val="24"/>
          <w:szCs w:val="24"/>
          <w:rtl w:val="0"/>
        </w:rPr>
        <w:t xml:space="preserve">fait, il est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  <w:rtl w:val="0"/>
        </w:rPr>
        <w:t xml:space="preserve"> très important de vérifier sa disponibilité les 8 jours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Concevoir et réaliser une œuvre artistique individuelle inédite originale en lien avec la thématique de la résidence.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Autoriser Bayt Al Fenn et, par extension la (FFN Maroc) Fondation Friedrich Naumann pour la liberté – Maroc et l’American Arts center à utiliser ses images et ses propos sur tous médias et/ou canaux de communication à titre gracieux.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Collaborer activement à la réalisation d’une œuvre collective synthèse de la résidence.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  <w:rtl w:val="0"/>
        </w:rPr>
        <w:t xml:space="preserve">Être présent lors de l’exposition de son œuvre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51a1"/>
          <w:sz w:val="24"/>
          <w:szCs w:val="24"/>
          <w:u w:val="none"/>
          <w:shd w:fill="auto" w:val="clear"/>
          <w:vertAlign w:val="baseline"/>
          <w:rtl w:val="0"/>
        </w:rPr>
        <w:t xml:space="preserve">le 12 Novembre à Casablanca.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Fournir des visuels en haute résolution destinés aux supports de communication.</w:t>
      </w:r>
    </w:p>
    <w:p w:rsidR="00000000" w:rsidDel="00000000" w:rsidP="00000000" w:rsidRDefault="00000000" w:rsidRPr="00000000" w14:paraId="00000064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S’il/elle est sélectionné(e) pour prendre part à la résidence Bayt Al Fenn, l’artiste s’engage à 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Participer activement aux différents événements en ligne qui vont être organisés en amont de la résidence.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Participer aux différents événements du programme dans son intégralité à partir du </w:t>
      </w:r>
      <w:r w:rsidDel="00000000" w:rsidR="00000000" w:rsidRPr="00000000">
        <w:rPr>
          <w:sz w:val="24"/>
          <w:szCs w:val="24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Septembre jusqu’au 25 Septembre.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Participer activement et partager en toute transparence toutes les informations relatives à son avancement.</w:t>
      </w:r>
    </w:p>
    <w:p w:rsidR="00000000" w:rsidDel="00000000" w:rsidP="00000000" w:rsidRDefault="00000000" w:rsidRPr="00000000" w14:paraId="00000068">
      <w:pPr>
        <w:spacing w:after="120" w:lineRule="auto"/>
        <w:ind w:right="-700"/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004a7f"/>
          <w:sz w:val="20"/>
          <w:szCs w:val="20"/>
          <w:rtl w:val="0"/>
        </w:rPr>
        <w:t xml:space="preserve"> Pour toute information complémentaire, prière de prendre contact via :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baytalfenn@gmail.com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-714373</wp:posOffset>
          </wp:positionH>
          <wp:positionV relativeFrom="paragraph">
            <wp:posOffset>-104773</wp:posOffset>
          </wp:positionV>
          <wp:extent cx="1538288" cy="57876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8288" cy="5787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4329112</wp:posOffset>
          </wp:positionH>
          <wp:positionV relativeFrom="paragraph">
            <wp:posOffset>-342898</wp:posOffset>
          </wp:positionV>
          <wp:extent cx="2386013" cy="11771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1177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cqb7dqeIyQO2giS7fd7NgBXuJw==">CgMxLjAyDmguMzEyaDIzOTY2eTRqMg5oLmI1OXh6Z3Ezem41eTIOaC5xeXlidG54emV0azQyDmgubTdzY2gwNG1hMHRjMg5oLmdjN2s4amxzdzBuejIOaC5iMHhtOWlkM2szcDQyDmguaXRhcHNkcHB4ZG4yMg5oLnZhb2dxdHFiNHE0eDIOaC5vNTkzbjJ0dmE2am8yDmguNWR0azU3b3c3MXAzOAByITFid3dCSFFGLWhSYnVGX2tEMkNSY2dTOEl6dVVhV2wtVg==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